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DC" w:rsidRDefault="00970CDC" w:rsidP="00970CDC">
      <w:pPr>
        <w:suppressAutoHyphens/>
        <w:jc w:val="center"/>
        <w:rPr>
          <w:b/>
        </w:rPr>
      </w:pPr>
    </w:p>
    <w:p w:rsidR="00970CDC" w:rsidRPr="00AA5BA2" w:rsidRDefault="00970CDC" w:rsidP="00970CDC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A2059D" w:rsidRPr="00702CA0" w:rsidRDefault="00A2059D" w:rsidP="00A2059D">
      <w:pPr>
        <w:tabs>
          <w:tab w:val="left" w:pos="240"/>
        </w:tabs>
        <w:suppressAutoHyphens/>
        <w:jc w:val="center"/>
      </w:pPr>
      <w:r>
        <w:t>на открытый запрос предложен</w:t>
      </w:r>
      <w:r w:rsidR="00C80592">
        <w:t>ий по выбору исполнителя работ по обследованию</w:t>
      </w:r>
      <w:r>
        <w:t xml:space="preserve"> объект</w:t>
      </w:r>
      <w:r w:rsidR="00C80592">
        <w:t>ов производственного назначения</w:t>
      </w:r>
      <w:r w:rsidRPr="00702CA0">
        <w:t xml:space="preserve"> </w:t>
      </w:r>
      <w:r>
        <w:t>ТЭЦ</w:t>
      </w:r>
      <w:r w:rsidRPr="002904CF">
        <w:t>-5 филиала «Невский» ОАО «ТГК-1»</w:t>
      </w:r>
      <w:r w:rsidR="00C80592">
        <w:t>:</w:t>
      </w:r>
    </w:p>
    <w:p w:rsidR="00C80592" w:rsidRPr="00C80592" w:rsidRDefault="00A2059D" w:rsidP="00C80592">
      <w:pPr>
        <w:suppressAutoHyphens/>
        <w:jc w:val="center"/>
        <w:rPr>
          <w:b/>
          <w:i/>
        </w:rPr>
      </w:pPr>
      <w:r w:rsidRPr="00C80592">
        <w:rPr>
          <w:b/>
        </w:rPr>
        <w:t xml:space="preserve">Лот </w:t>
      </w:r>
      <w:r w:rsidR="00C80592" w:rsidRPr="00C80592">
        <w:rPr>
          <w:b/>
        </w:rPr>
        <w:t>№</w:t>
      </w:r>
      <w:r w:rsidRPr="00C80592">
        <w:rPr>
          <w:b/>
        </w:rPr>
        <w:t>2</w:t>
      </w:r>
      <w:r w:rsidR="00C80592">
        <w:t xml:space="preserve"> -</w:t>
      </w:r>
      <w:r>
        <w:t xml:space="preserve"> </w:t>
      </w:r>
      <w:r w:rsidRPr="00C80592">
        <w:rPr>
          <w:b/>
          <w:i/>
        </w:rPr>
        <w:t>К</w:t>
      </w:r>
      <w:r w:rsidR="00970CDC" w:rsidRPr="00C80592">
        <w:rPr>
          <w:b/>
          <w:i/>
        </w:rPr>
        <w:t>онтроль за осадками фундаментов:</w:t>
      </w:r>
    </w:p>
    <w:p w:rsidR="00970CDC" w:rsidRPr="00C80592" w:rsidRDefault="00970CDC" w:rsidP="00C80592">
      <w:pPr>
        <w:suppressAutoHyphens/>
        <w:jc w:val="center"/>
        <w:rPr>
          <w:b/>
          <w:i/>
        </w:rPr>
      </w:pPr>
      <w:r w:rsidRPr="00C80592">
        <w:rPr>
          <w:b/>
          <w:i/>
        </w:rPr>
        <w:t>- приемных резервуаров РП-1,2,3 V=200 м</w:t>
      </w:r>
      <w:r w:rsidRPr="00C80592">
        <w:rPr>
          <w:b/>
          <w:i/>
          <w:vertAlign w:val="superscript"/>
        </w:rPr>
        <w:t>3</w:t>
      </w:r>
      <w:r w:rsidRPr="00C80592">
        <w:rPr>
          <w:b/>
          <w:i/>
        </w:rPr>
        <w:t>, - дымовой трубы Н-180 м.,</w:t>
      </w:r>
    </w:p>
    <w:p w:rsidR="00C80592" w:rsidRPr="00C80592" w:rsidRDefault="00970CDC" w:rsidP="00C80592">
      <w:pPr>
        <w:suppressAutoHyphens/>
        <w:jc w:val="center"/>
        <w:rPr>
          <w:b/>
          <w:i/>
        </w:rPr>
      </w:pPr>
      <w:r w:rsidRPr="00C80592">
        <w:rPr>
          <w:b/>
          <w:i/>
        </w:rPr>
        <w:t>- водогрейных котлов КВГМ-100 ст. №9-16,</w:t>
      </w:r>
    </w:p>
    <w:p w:rsidR="00970CDC" w:rsidRPr="00C80592" w:rsidRDefault="00970CDC" w:rsidP="00C80592">
      <w:pPr>
        <w:suppressAutoHyphens/>
        <w:jc w:val="center"/>
        <w:rPr>
          <w:b/>
          <w:i/>
        </w:rPr>
      </w:pPr>
      <w:r w:rsidRPr="00C80592">
        <w:rPr>
          <w:b/>
          <w:i/>
        </w:rPr>
        <w:t>- паровой турбины Т-180/210-130-1 ст. №1,</w:t>
      </w:r>
    </w:p>
    <w:p w:rsidR="00970CDC" w:rsidRDefault="00970CDC" w:rsidP="00C80592">
      <w:pPr>
        <w:suppressAutoHyphens/>
        <w:jc w:val="center"/>
      </w:pPr>
      <w:r w:rsidRPr="00C80592">
        <w:rPr>
          <w:b/>
          <w:i/>
        </w:rPr>
        <w:t>- парового котла ТГМЕ-206П ст. №1</w:t>
      </w:r>
    </w:p>
    <w:p w:rsidR="00C80592" w:rsidRDefault="00C80592" w:rsidP="00970CDC">
      <w:pPr>
        <w:jc w:val="center"/>
      </w:pPr>
    </w:p>
    <w:p w:rsidR="00970CDC" w:rsidRPr="003A7445" w:rsidRDefault="00C80592" w:rsidP="00970CDC">
      <w:pPr>
        <w:jc w:val="center"/>
      </w:pPr>
      <w:r>
        <w:t>(</w:t>
      </w:r>
      <w:r w:rsidR="00970CDC">
        <w:t>ГКПЗ №</w:t>
      </w:r>
      <w:r w:rsidR="00970CDC" w:rsidRPr="003A7445">
        <w:t>1105</w:t>
      </w:r>
      <w:r w:rsidR="00970CDC">
        <w:t>/6.42-2909</w:t>
      </w:r>
      <w:r>
        <w:t>)</w:t>
      </w:r>
    </w:p>
    <w:p w:rsidR="00C80592" w:rsidRDefault="00C80592" w:rsidP="00970CDC">
      <w:pPr>
        <w:jc w:val="center"/>
        <w:rPr>
          <w:b/>
        </w:rPr>
      </w:pPr>
    </w:p>
    <w:p w:rsidR="00A2059D" w:rsidRPr="00C80592" w:rsidRDefault="00970CDC" w:rsidP="00C80592">
      <w:pPr>
        <w:rPr>
          <w:sz w:val="20"/>
          <w:szCs w:val="20"/>
        </w:rPr>
      </w:pPr>
      <w:r w:rsidRPr="00C80592">
        <w:rPr>
          <w:sz w:val="20"/>
          <w:szCs w:val="20"/>
        </w:rPr>
        <w:t xml:space="preserve">Код по ОКДП </w:t>
      </w:r>
      <w:r w:rsidR="00A2059D" w:rsidRPr="00C80592">
        <w:rPr>
          <w:sz w:val="20"/>
          <w:szCs w:val="20"/>
        </w:rPr>
        <w:t>–</w:t>
      </w:r>
      <w:r w:rsidRPr="00C80592">
        <w:rPr>
          <w:sz w:val="20"/>
          <w:szCs w:val="20"/>
        </w:rPr>
        <w:t xml:space="preserve"> 74</w:t>
      </w:r>
      <w:r w:rsidR="00A2059D" w:rsidRPr="00C80592">
        <w:rPr>
          <w:sz w:val="20"/>
          <w:szCs w:val="20"/>
        </w:rPr>
        <w:t>99090</w:t>
      </w:r>
    </w:p>
    <w:p w:rsidR="00970CDC" w:rsidRDefault="00970CDC" w:rsidP="00C80592">
      <w:pPr>
        <w:rPr>
          <w:sz w:val="20"/>
          <w:szCs w:val="20"/>
        </w:rPr>
      </w:pPr>
      <w:r w:rsidRPr="00C80592">
        <w:rPr>
          <w:sz w:val="20"/>
          <w:szCs w:val="20"/>
        </w:rPr>
        <w:t>Код по ОКВЭД – 40.10.41</w:t>
      </w:r>
    </w:p>
    <w:p w:rsidR="00C80592" w:rsidRPr="00C80592" w:rsidRDefault="00C80592" w:rsidP="00C80592">
      <w:pPr>
        <w:rPr>
          <w:sz w:val="20"/>
          <w:szCs w:val="20"/>
        </w:rPr>
      </w:pPr>
    </w:p>
    <w:p w:rsidR="00970CDC" w:rsidRPr="00AA5BA2" w:rsidRDefault="00970CDC" w:rsidP="00970CDC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70CDC" w:rsidRDefault="00970CDC" w:rsidP="00970CDC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970CDC" w:rsidRDefault="00970CDC" w:rsidP="00970CDC">
      <w:pPr>
        <w:suppressAutoHyphens/>
        <w:jc w:val="both"/>
      </w:pPr>
      <w:r>
        <w:t>ТЭЦ-5 филиала «Невский» ОАО «ТГК-1»</w:t>
      </w:r>
      <w:r w:rsidRPr="003A7445">
        <w:t xml:space="preserve"> </w:t>
      </w:r>
      <w:r>
        <w:t xml:space="preserve">193079, </w:t>
      </w:r>
      <w:r w:rsidRPr="003A7445">
        <w:t>Санкт-Петербург, Октябрьская набережная, дом 108,</w:t>
      </w:r>
    </w:p>
    <w:p w:rsidR="00C80592" w:rsidRDefault="00C80592" w:rsidP="00970CDC">
      <w:pPr>
        <w:suppressAutoHyphens/>
      </w:pPr>
    </w:p>
    <w:p w:rsidR="00970CDC" w:rsidRDefault="00970CDC" w:rsidP="00970CDC">
      <w:pPr>
        <w:suppressAutoHyphens/>
      </w:pPr>
      <w:r>
        <w:t>Должность, ФИО, контактный телефон ответственного лица, составившего техническое задание:</w:t>
      </w:r>
    </w:p>
    <w:p w:rsidR="00970CDC" w:rsidRPr="005032C2" w:rsidRDefault="00970CDC" w:rsidP="00970CDC">
      <w:pPr>
        <w:suppressAutoHyphens/>
        <w:rPr>
          <w:highlight w:val="yellow"/>
        </w:rPr>
      </w:pPr>
      <w:r w:rsidRPr="005032C2">
        <w:rPr>
          <w:highlight w:val="yellow"/>
        </w:rPr>
        <w:t xml:space="preserve">Начальник ПТО ТЭЦ-5 Никитин Олег Сергеевич, рабочий тел. </w:t>
      </w:r>
      <w:r w:rsidR="005032C2">
        <w:rPr>
          <w:highlight w:val="yellow"/>
        </w:rPr>
        <w:t xml:space="preserve">(812) </w:t>
      </w:r>
      <w:r w:rsidRPr="005032C2">
        <w:rPr>
          <w:highlight w:val="yellow"/>
        </w:rPr>
        <w:t>901-44-65</w:t>
      </w:r>
    </w:p>
    <w:p w:rsidR="00970CDC" w:rsidRPr="005032C2" w:rsidRDefault="00970CDC" w:rsidP="00970CDC">
      <w:pPr>
        <w:suppressAutoHyphens/>
        <w:rPr>
          <w:highlight w:val="yellow"/>
        </w:rPr>
      </w:pPr>
      <w:r w:rsidRPr="005032C2">
        <w:rPr>
          <w:highlight w:val="yellow"/>
        </w:rPr>
        <w:t xml:space="preserve">Начальник КТЦ ТЭЦ-5 Мишин Александр Алексеевич, рабочий тел. </w:t>
      </w:r>
      <w:r w:rsidR="005032C2">
        <w:rPr>
          <w:highlight w:val="yellow"/>
        </w:rPr>
        <w:t xml:space="preserve">(812) </w:t>
      </w:r>
      <w:r w:rsidRPr="005032C2">
        <w:rPr>
          <w:highlight w:val="yellow"/>
        </w:rPr>
        <w:t xml:space="preserve">901-44-80 </w:t>
      </w:r>
    </w:p>
    <w:p w:rsidR="00970CDC" w:rsidRDefault="00970CDC" w:rsidP="00970CDC">
      <w:pPr>
        <w:suppressAutoHyphens/>
      </w:pPr>
      <w:r w:rsidRPr="005032C2">
        <w:rPr>
          <w:highlight w:val="yellow"/>
        </w:rPr>
        <w:t xml:space="preserve">Начальник ХЦ   ТЭЦ-5 Черкашина Надежда Леонтьевна, рабочий тел. </w:t>
      </w:r>
      <w:r w:rsidR="005032C2">
        <w:rPr>
          <w:highlight w:val="yellow"/>
        </w:rPr>
        <w:t>(812</w:t>
      </w:r>
      <w:bookmarkStart w:id="0" w:name="_GoBack"/>
      <w:bookmarkEnd w:id="0"/>
      <w:r w:rsidR="005032C2">
        <w:rPr>
          <w:highlight w:val="yellow"/>
        </w:rPr>
        <w:t xml:space="preserve">) </w:t>
      </w:r>
      <w:r w:rsidRPr="005032C2">
        <w:rPr>
          <w:highlight w:val="yellow"/>
        </w:rPr>
        <w:t>901-44-88</w:t>
      </w:r>
      <w:r w:rsidR="005032C2">
        <w:t>.</w:t>
      </w:r>
      <w:r w:rsidRPr="00970CDC">
        <w:t xml:space="preserve"> </w:t>
      </w:r>
      <w:r>
        <w:t xml:space="preserve"> </w:t>
      </w:r>
    </w:p>
    <w:p w:rsidR="00C80592" w:rsidRDefault="00C80592" w:rsidP="00970CDC">
      <w:pPr>
        <w:suppressAutoHyphens/>
        <w:rPr>
          <w:b/>
        </w:rPr>
      </w:pPr>
    </w:p>
    <w:p w:rsidR="00970CDC" w:rsidRDefault="00970CDC" w:rsidP="00970CDC">
      <w:pPr>
        <w:suppressAutoHyphens/>
        <w:rPr>
          <w:b/>
        </w:rPr>
      </w:pPr>
      <w:r>
        <w:rPr>
          <w:b/>
        </w:rPr>
        <w:t>Период выполнения работ:</w:t>
      </w:r>
    </w:p>
    <w:p w:rsidR="00970CDC" w:rsidRPr="00466C87" w:rsidRDefault="00970CDC" w:rsidP="00970CDC">
      <w:pPr>
        <w:suppressAutoHyphens/>
      </w:pPr>
      <w:proofErr w:type="gramStart"/>
      <w:r w:rsidRPr="00466C87">
        <w:t>Начало</w:t>
      </w:r>
      <w:r>
        <w:t>:</w:t>
      </w:r>
      <w:r w:rsidRPr="00466C87">
        <w:t xml:space="preserve">   </w:t>
      </w:r>
      <w:proofErr w:type="gramEnd"/>
      <w:r w:rsidRPr="00466C87">
        <w:t xml:space="preserve">              </w:t>
      </w:r>
      <w:r>
        <w:t>апрел</w:t>
      </w:r>
      <w:r w:rsidR="00A2059D">
        <w:t>ь</w:t>
      </w:r>
      <w:r w:rsidRPr="00466C87">
        <w:t xml:space="preserve"> 2015 г. </w:t>
      </w:r>
    </w:p>
    <w:p w:rsidR="00970CDC" w:rsidRDefault="00970CDC" w:rsidP="00970CDC">
      <w:pPr>
        <w:suppressAutoHyphens/>
      </w:pPr>
      <w:proofErr w:type="gramStart"/>
      <w:r>
        <w:t xml:space="preserve">Окончание:   </w:t>
      </w:r>
      <w:proofErr w:type="gramEnd"/>
      <w:r>
        <w:t xml:space="preserve">       </w:t>
      </w:r>
      <w:r w:rsidR="00256F3A">
        <w:t>сентябр</w:t>
      </w:r>
      <w:r w:rsidR="00A2059D">
        <w:t>ь</w:t>
      </w:r>
      <w:r>
        <w:t xml:space="preserve"> 2015</w:t>
      </w:r>
      <w:r w:rsidRPr="00466C87">
        <w:t xml:space="preserve"> г.</w:t>
      </w:r>
    </w:p>
    <w:p w:rsidR="00C80592" w:rsidRDefault="00C80592" w:rsidP="00970CDC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970CDC" w:rsidRDefault="00970CDC" w:rsidP="00970CDC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закупки </w:t>
      </w:r>
      <w:r w:rsidRPr="00466C87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220</w:t>
      </w:r>
      <w:r w:rsidRPr="00466C87">
        <w:rPr>
          <w:rFonts w:eastAsia="Calibri"/>
          <w:lang w:eastAsia="en-US"/>
        </w:rPr>
        <w:t xml:space="preserve"> тыс. руб. без учета НДС,</w:t>
      </w:r>
    </w:p>
    <w:p w:rsidR="00970CDC" w:rsidRDefault="00970CDC" w:rsidP="00970CDC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970CDC" w:rsidRDefault="00970CDC" w:rsidP="00970CDC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1-й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970CDC" w:rsidRDefault="00970CDC" w:rsidP="00970CDC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2-й квартал - _____</w:t>
      </w:r>
      <w:r>
        <w:rPr>
          <w:rFonts w:eastAsia="Calibri"/>
          <w:u w:val="single"/>
          <w:lang w:eastAsia="en-US"/>
        </w:rPr>
        <w:t>50__</w:t>
      </w:r>
      <w:r>
        <w:rPr>
          <w:rFonts w:eastAsia="Calibri"/>
          <w:lang w:eastAsia="en-US"/>
        </w:rPr>
        <w:t>__ тыс. руб. без учета НДС;</w:t>
      </w:r>
    </w:p>
    <w:p w:rsidR="00970CDC" w:rsidRDefault="00970CDC" w:rsidP="00970CDC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3-й квартал - _____</w:t>
      </w:r>
      <w:r>
        <w:rPr>
          <w:rFonts w:eastAsia="Calibri"/>
          <w:u w:val="single"/>
          <w:lang w:eastAsia="en-US"/>
        </w:rPr>
        <w:t>170</w:t>
      </w:r>
      <w:r>
        <w:rPr>
          <w:rFonts w:eastAsia="Calibri"/>
          <w:lang w:eastAsia="en-US"/>
        </w:rPr>
        <w:t>___ тыс. руб. без учета НДС;</w:t>
      </w:r>
    </w:p>
    <w:p w:rsidR="00970CDC" w:rsidRDefault="00970CDC" w:rsidP="00970CDC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>0___</w:t>
      </w:r>
      <w:r>
        <w:rPr>
          <w:rFonts w:eastAsia="Calibri"/>
          <w:lang w:eastAsia="en-US"/>
        </w:rPr>
        <w:t>__ тыс. руб. без учета НДС;</w:t>
      </w:r>
    </w:p>
    <w:p w:rsidR="005C0687" w:rsidRDefault="005C0687" w:rsidP="005C0687">
      <w:pPr>
        <w:suppressAutoHyphens/>
        <w:jc w:val="center"/>
        <w:rPr>
          <w:b/>
        </w:rPr>
      </w:pPr>
    </w:p>
    <w:p w:rsidR="00AC2997" w:rsidRPr="00AC2997" w:rsidRDefault="00AC2997" w:rsidP="00B4579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C2997" w:rsidRDefault="00AC2997" w:rsidP="00B45792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447C51" w:rsidRDefault="00447C51" w:rsidP="00447C51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47C51" w:rsidRDefault="00447C51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Цель работы: </w:t>
      </w:r>
      <w:r w:rsidRPr="00D872EB">
        <w:rPr>
          <w:rFonts w:eastAsia="Calibri"/>
          <w:lang w:eastAsia="en-US"/>
        </w:rPr>
        <w:t>Организация наблюдения за осадками фундаментов оборудования</w:t>
      </w:r>
      <w:r>
        <w:rPr>
          <w:rFonts w:eastAsia="Calibri"/>
          <w:lang w:eastAsia="en-US"/>
        </w:rPr>
        <w:t>, определение технического состояния сооружений для проведения технического диагностирования.</w:t>
      </w:r>
    </w:p>
    <w:p w:rsidR="00F50AA1" w:rsidRDefault="00447C51" w:rsidP="00F50AA1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</w:t>
      </w:r>
      <w:r w:rsidR="00F50AA1"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916A63" w:rsidRPr="00916A63" w:rsidRDefault="00447C51" w:rsidP="00916A63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="00AE7C51">
        <w:rPr>
          <w:rFonts w:eastAsia="Calibri"/>
          <w:b/>
          <w:lang w:eastAsia="en-US"/>
        </w:rPr>
        <w:t>.1</w:t>
      </w:r>
      <w:r w:rsidR="00E470D7">
        <w:rPr>
          <w:rFonts w:eastAsia="Calibri"/>
          <w:b/>
          <w:lang w:eastAsia="en-US"/>
        </w:rPr>
        <w:t>.</w:t>
      </w:r>
      <w:r w:rsidR="00916A63" w:rsidRPr="00916A63">
        <w:t xml:space="preserve"> </w:t>
      </w:r>
      <w:r w:rsidR="00916A63" w:rsidRPr="00916A63">
        <w:rPr>
          <w:rFonts w:eastAsia="Calibri"/>
          <w:lang w:eastAsia="en-US"/>
        </w:rPr>
        <w:t>Приемные резервуары РП №1,2,3 – металлическая емкость с коническим днищем V=200м</w:t>
      </w:r>
      <w:r w:rsidR="00916A63" w:rsidRPr="00916A63">
        <w:rPr>
          <w:rFonts w:eastAsia="Calibri"/>
          <w:vertAlign w:val="superscript"/>
          <w:lang w:eastAsia="en-US"/>
        </w:rPr>
        <w:t>3</w:t>
      </w:r>
      <w:r w:rsidR="00916A63" w:rsidRPr="00916A63">
        <w:rPr>
          <w:rFonts w:eastAsia="Calibri"/>
          <w:lang w:eastAsia="en-US"/>
        </w:rPr>
        <w:t>. Количество осадочных марок по 6 шт</w:t>
      </w:r>
      <w:r w:rsidR="00916A63">
        <w:rPr>
          <w:rFonts w:eastAsia="Calibri"/>
          <w:lang w:eastAsia="en-US"/>
        </w:rPr>
        <w:t>.</w:t>
      </w:r>
      <w:r w:rsidR="00916A63" w:rsidRPr="00916A63">
        <w:rPr>
          <w:rFonts w:eastAsia="Calibri"/>
          <w:lang w:eastAsia="en-US"/>
        </w:rPr>
        <w:t xml:space="preserve"> на каждом РП.</w:t>
      </w:r>
    </w:p>
    <w:p w:rsidR="00E470D7" w:rsidRDefault="00916A63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1.2.</w:t>
      </w:r>
      <w:r w:rsidR="00E470D7">
        <w:rPr>
          <w:rFonts w:eastAsia="Calibri"/>
          <w:b/>
          <w:lang w:eastAsia="en-US"/>
        </w:rPr>
        <w:t xml:space="preserve"> </w:t>
      </w:r>
      <w:r w:rsidR="00E470D7" w:rsidRPr="00E470D7">
        <w:rPr>
          <w:rFonts w:eastAsia="Calibri"/>
          <w:lang w:eastAsia="en-US"/>
        </w:rPr>
        <w:t>Дымовая труба Н-180 м</w:t>
      </w:r>
      <w:r w:rsidR="00E470D7">
        <w:rPr>
          <w:rFonts w:eastAsia="Calibri"/>
          <w:lang w:eastAsia="en-US"/>
        </w:rPr>
        <w:t>, предназначена для отвода дымовых г</w:t>
      </w:r>
      <w:r w:rsidR="00AE7C51">
        <w:rPr>
          <w:rFonts w:eastAsia="Calibri"/>
          <w:lang w:eastAsia="en-US"/>
        </w:rPr>
        <w:t>азов от водогрейных котлов ст. №9-16, паровых котлов ст. №</w:t>
      </w:r>
      <w:r w:rsidR="00E470D7">
        <w:rPr>
          <w:rFonts w:eastAsia="Calibri"/>
          <w:lang w:eastAsia="en-US"/>
        </w:rPr>
        <w:t>7,8.</w:t>
      </w:r>
    </w:p>
    <w:p w:rsidR="00527389" w:rsidRDefault="00447C51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="00916A63">
        <w:rPr>
          <w:rFonts w:eastAsia="Calibri"/>
          <w:b/>
          <w:lang w:eastAsia="en-US"/>
        </w:rPr>
        <w:t>.3.</w:t>
      </w:r>
      <w:r w:rsidR="00527389">
        <w:rPr>
          <w:rFonts w:eastAsia="Calibri"/>
          <w:lang w:eastAsia="en-US"/>
        </w:rPr>
        <w:t xml:space="preserve"> </w:t>
      </w:r>
      <w:r w:rsidR="00AE7C51">
        <w:rPr>
          <w:rFonts w:eastAsia="Calibri"/>
          <w:lang w:eastAsia="en-US"/>
        </w:rPr>
        <w:t>Водогрейные котлы ст. №9-16 –</w:t>
      </w:r>
      <w:r w:rsidR="00527389">
        <w:rPr>
          <w:rFonts w:eastAsia="Calibri"/>
          <w:lang w:eastAsia="en-US"/>
        </w:rPr>
        <w:t xml:space="preserve"> тип КВГМ-100, предназначены для подогрева сетевой воды теплосети. Количество осадочных марок: ПВК-9 – 8 шт</w:t>
      </w:r>
      <w:r w:rsidR="005619A6">
        <w:rPr>
          <w:rFonts w:eastAsia="Calibri"/>
          <w:lang w:eastAsia="en-US"/>
        </w:rPr>
        <w:t>.</w:t>
      </w:r>
      <w:r w:rsidR="00527389">
        <w:rPr>
          <w:rFonts w:eastAsia="Calibri"/>
          <w:lang w:eastAsia="en-US"/>
        </w:rPr>
        <w:t>, ПВК-10÷16 – по 6 шт.</w:t>
      </w:r>
    </w:p>
    <w:p w:rsidR="00925FA6" w:rsidRDefault="00916A63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lastRenderedPageBreak/>
        <w:t>1.4</w:t>
      </w:r>
      <w:r w:rsidR="00925FA6">
        <w:rPr>
          <w:rFonts w:eastAsia="Calibri"/>
          <w:b/>
          <w:lang w:eastAsia="en-US"/>
        </w:rPr>
        <w:t>.</w:t>
      </w:r>
      <w:r w:rsidR="00925FA6">
        <w:rPr>
          <w:rFonts w:eastAsia="Calibri"/>
          <w:lang w:eastAsia="en-US"/>
        </w:rPr>
        <w:t xml:space="preserve"> </w:t>
      </w:r>
      <w:r w:rsidR="00925FA6" w:rsidRPr="00925FA6">
        <w:rPr>
          <w:rFonts w:eastAsia="Calibri"/>
          <w:lang w:eastAsia="en-US"/>
        </w:rPr>
        <w:t>Турбина ст. №</w:t>
      </w:r>
      <w:r w:rsidR="00925FA6">
        <w:rPr>
          <w:rFonts w:eastAsia="Calibri"/>
          <w:lang w:eastAsia="en-US"/>
        </w:rPr>
        <w:t>1</w:t>
      </w:r>
      <w:r w:rsidR="00925FA6" w:rsidRPr="00925FA6">
        <w:rPr>
          <w:rFonts w:eastAsia="Calibri"/>
          <w:lang w:eastAsia="en-US"/>
        </w:rPr>
        <w:t xml:space="preserve"> – теплофикационный паровой турбоагрегат, тип Т-</w:t>
      </w:r>
      <w:r w:rsidR="00925FA6">
        <w:rPr>
          <w:rFonts w:eastAsia="Calibri"/>
          <w:lang w:eastAsia="en-US"/>
        </w:rPr>
        <w:t>180/210-130-1</w:t>
      </w:r>
      <w:r w:rsidR="00925FA6" w:rsidRPr="00925FA6">
        <w:rPr>
          <w:rFonts w:eastAsia="Calibri"/>
          <w:lang w:eastAsia="en-US"/>
        </w:rPr>
        <w:t xml:space="preserve">, электрическая мощность </w:t>
      </w:r>
      <w:r w:rsidR="00925FA6">
        <w:rPr>
          <w:rFonts w:eastAsia="Calibri"/>
          <w:lang w:eastAsia="en-US"/>
        </w:rPr>
        <w:t>210</w:t>
      </w:r>
      <w:r w:rsidR="00925FA6" w:rsidRPr="00925FA6">
        <w:rPr>
          <w:rFonts w:eastAsia="Calibri"/>
          <w:lang w:eastAsia="en-US"/>
        </w:rPr>
        <w:t xml:space="preserve"> МВт, тепловая мощность </w:t>
      </w:r>
      <w:r w:rsidR="00925FA6">
        <w:rPr>
          <w:rFonts w:eastAsia="Calibri"/>
          <w:lang w:eastAsia="en-US"/>
        </w:rPr>
        <w:t>260</w:t>
      </w:r>
      <w:r w:rsidR="00925FA6" w:rsidRPr="00925FA6">
        <w:rPr>
          <w:rFonts w:eastAsia="Calibri"/>
          <w:lang w:eastAsia="en-US"/>
        </w:rPr>
        <w:t xml:space="preserve"> Гкал, предназначена для выработки электрической и тепловой энергии. Количество осадочных марок 12 шт.</w:t>
      </w:r>
    </w:p>
    <w:p w:rsidR="00925FA6" w:rsidRDefault="00916A63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1.5</w:t>
      </w:r>
      <w:r w:rsidR="00925FA6">
        <w:rPr>
          <w:rFonts w:eastAsia="Calibri"/>
          <w:b/>
          <w:lang w:eastAsia="en-US"/>
        </w:rPr>
        <w:t>.</w:t>
      </w:r>
      <w:r w:rsidR="00925FA6">
        <w:rPr>
          <w:rFonts w:eastAsia="Calibri"/>
          <w:lang w:eastAsia="en-US"/>
        </w:rPr>
        <w:t xml:space="preserve"> Котел ст. №1 – </w:t>
      </w:r>
      <w:r w:rsidR="00925FA6" w:rsidRPr="00925FA6">
        <w:rPr>
          <w:rFonts w:eastAsia="Calibri"/>
          <w:lang w:eastAsia="en-US"/>
        </w:rPr>
        <w:t>паров</w:t>
      </w:r>
      <w:r w:rsidR="00925FA6">
        <w:rPr>
          <w:rFonts w:eastAsia="Calibri"/>
          <w:lang w:eastAsia="en-US"/>
        </w:rPr>
        <w:t>ой</w:t>
      </w:r>
      <w:r w:rsidR="00925FA6" w:rsidRPr="00925FA6">
        <w:rPr>
          <w:rFonts w:eastAsia="Calibri"/>
          <w:lang w:eastAsia="en-US"/>
        </w:rPr>
        <w:t xml:space="preserve"> </w:t>
      </w:r>
      <w:r w:rsidR="00925FA6">
        <w:rPr>
          <w:rFonts w:eastAsia="Calibri"/>
          <w:lang w:eastAsia="en-US"/>
        </w:rPr>
        <w:t>котел</w:t>
      </w:r>
      <w:r w:rsidR="00925FA6" w:rsidRPr="00925FA6">
        <w:rPr>
          <w:rFonts w:eastAsia="Calibri"/>
          <w:lang w:eastAsia="en-US"/>
        </w:rPr>
        <w:t>, тип</w:t>
      </w:r>
      <w:r w:rsidR="00925FA6" w:rsidRPr="00925FA6">
        <w:t xml:space="preserve"> </w:t>
      </w:r>
      <w:r w:rsidR="00925FA6">
        <w:t>Еп-670-13,8-545 ГМН (ТГМЕ-206П)</w:t>
      </w:r>
      <w:r w:rsidR="00925FA6" w:rsidRPr="00925FA6">
        <w:rPr>
          <w:rFonts w:eastAsia="Calibri"/>
          <w:lang w:eastAsia="en-US"/>
        </w:rPr>
        <w:t>, предназначен для выработки</w:t>
      </w:r>
      <w:r w:rsidR="00925FA6">
        <w:rPr>
          <w:rFonts w:eastAsia="Calibri"/>
          <w:lang w:eastAsia="en-US"/>
        </w:rPr>
        <w:t xml:space="preserve"> перегретого</w:t>
      </w:r>
      <w:r w:rsidR="00925FA6" w:rsidRPr="00925FA6">
        <w:rPr>
          <w:rFonts w:eastAsia="Calibri"/>
          <w:lang w:eastAsia="en-US"/>
        </w:rPr>
        <w:t xml:space="preserve"> пара</w:t>
      </w:r>
      <w:r w:rsidR="00925FA6">
        <w:rPr>
          <w:rFonts w:eastAsia="Calibri"/>
          <w:lang w:eastAsia="en-US"/>
        </w:rPr>
        <w:t xml:space="preserve"> с давлением 140 кгс/см</w:t>
      </w:r>
      <w:r w:rsidR="00925FA6">
        <w:rPr>
          <w:rFonts w:eastAsia="Calibri"/>
          <w:vertAlign w:val="superscript"/>
          <w:lang w:eastAsia="en-US"/>
        </w:rPr>
        <w:t>2</w:t>
      </w:r>
      <w:r w:rsidR="00925FA6">
        <w:rPr>
          <w:rFonts w:eastAsia="Calibri"/>
          <w:lang w:eastAsia="en-US"/>
        </w:rPr>
        <w:t xml:space="preserve"> и температурой 545</w:t>
      </w:r>
      <w:r w:rsidR="00925FA6">
        <w:rPr>
          <w:rFonts w:eastAsia="Calibri"/>
          <w:vertAlign w:val="superscript"/>
          <w:lang w:eastAsia="en-US"/>
        </w:rPr>
        <w:t>о</w:t>
      </w:r>
      <w:r w:rsidR="00925FA6">
        <w:rPr>
          <w:rFonts w:eastAsia="Calibri"/>
          <w:lang w:eastAsia="en-US"/>
        </w:rPr>
        <w:t>С</w:t>
      </w:r>
      <w:r w:rsidR="00925FA6" w:rsidRPr="00925FA6">
        <w:rPr>
          <w:rFonts w:eastAsia="Calibri"/>
          <w:lang w:eastAsia="en-US"/>
        </w:rPr>
        <w:t xml:space="preserve"> для паровой турбины ст. №</w:t>
      </w:r>
      <w:r w:rsidR="00925FA6">
        <w:rPr>
          <w:rFonts w:eastAsia="Calibri"/>
          <w:lang w:eastAsia="en-US"/>
        </w:rPr>
        <w:t>1</w:t>
      </w:r>
      <w:r w:rsidR="00925FA6" w:rsidRPr="00925FA6">
        <w:rPr>
          <w:rFonts w:eastAsia="Calibri"/>
          <w:lang w:eastAsia="en-US"/>
        </w:rPr>
        <w:t xml:space="preserve">. Количество осадочных марок </w:t>
      </w:r>
      <w:r w:rsidR="00925FA6">
        <w:rPr>
          <w:rFonts w:eastAsia="Calibri"/>
          <w:lang w:eastAsia="en-US"/>
        </w:rPr>
        <w:t>12 шт.</w:t>
      </w:r>
    </w:p>
    <w:p w:rsidR="00916A63" w:rsidRDefault="00916A63" w:rsidP="00322855">
      <w:pPr>
        <w:jc w:val="center"/>
        <w:rPr>
          <w:b/>
        </w:rPr>
      </w:pPr>
    </w:p>
    <w:p w:rsidR="00322855" w:rsidRDefault="00322855" w:rsidP="00322855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322855" w:rsidRDefault="00322855" w:rsidP="00322855">
      <w:pPr>
        <w:suppressAutoHyphens/>
        <w:jc w:val="center"/>
      </w:pPr>
      <w:r>
        <w:t>объемов услуг</w:t>
      </w:r>
    </w:p>
    <w:p w:rsidR="00322855" w:rsidRPr="003D2E17" w:rsidRDefault="00322855" w:rsidP="00322855">
      <w:pPr>
        <w:suppressAutoHyphens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167"/>
        <w:gridCol w:w="1973"/>
        <w:gridCol w:w="696"/>
      </w:tblGrid>
      <w:tr w:rsidR="00127710" w:rsidRPr="005F3C94" w:rsidTr="00AE7C51">
        <w:trPr>
          <w:trHeight w:val="567"/>
        </w:trPr>
        <w:tc>
          <w:tcPr>
            <w:tcW w:w="304" w:type="pct"/>
            <w:shd w:val="clear" w:color="auto" w:fill="auto"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№ п/п</w:t>
            </w:r>
          </w:p>
        </w:tc>
        <w:tc>
          <w:tcPr>
            <w:tcW w:w="3615" w:type="pct"/>
            <w:shd w:val="clear" w:color="auto" w:fill="auto"/>
            <w:noWrap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Наименование работ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27710" w:rsidRPr="003F3B08" w:rsidRDefault="00127710" w:rsidP="00623CED">
            <w:pPr>
              <w:jc w:val="center"/>
            </w:pPr>
            <w:r w:rsidRPr="003F3B08">
              <w:t>Ед.</w:t>
            </w:r>
            <w:r>
              <w:t xml:space="preserve"> </w:t>
            </w:r>
            <w:r w:rsidRPr="003F3B08">
              <w:t>изм.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127710" w:rsidRPr="003F3B08" w:rsidRDefault="00127710" w:rsidP="00623CED">
            <w:pPr>
              <w:jc w:val="center"/>
            </w:pPr>
            <w:r w:rsidRPr="003F3B08">
              <w:t>Кол-во</w:t>
            </w:r>
          </w:p>
        </w:tc>
      </w:tr>
      <w:tr w:rsidR="00432CCB" w:rsidRPr="00FC6EDE" w:rsidTr="00AE7C51">
        <w:trPr>
          <w:trHeight w:val="550"/>
        </w:trPr>
        <w:tc>
          <w:tcPr>
            <w:tcW w:w="304" w:type="pct"/>
            <w:shd w:val="clear" w:color="auto" w:fill="auto"/>
            <w:noWrap/>
          </w:tcPr>
          <w:p w:rsidR="00432CCB" w:rsidRPr="00432CCB" w:rsidRDefault="00432CCB" w:rsidP="00432CCB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5" w:type="pct"/>
            <w:shd w:val="clear" w:color="auto" w:fill="auto"/>
          </w:tcPr>
          <w:p w:rsidR="00432CCB" w:rsidRDefault="00CD32B9" w:rsidP="004C54EB">
            <w:pPr>
              <w:spacing w:line="0" w:lineRule="atLeast"/>
            </w:pPr>
            <w:r>
              <w:t>О</w:t>
            </w:r>
            <w:r w:rsidR="00E3036B">
              <w:t xml:space="preserve">пределение </w:t>
            </w:r>
            <w:r w:rsidR="00E3036B" w:rsidRPr="00E3036B">
              <w:t>крен</w:t>
            </w:r>
            <w:r w:rsidR="00E3036B">
              <w:t>а</w:t>
            </w:r>
            <w:r w:rsidR="00E3036B" w:rsidRPr="00E3036B">
              <w:t xml:space="preserve"> </w:t>
            </w:r>
            <w:r>
              <w:t>д</w:t>
            </w:r>
            <w:r w:rsidRPr="00623CED">
              <w:t>ымов</w:t>
            </w:r>
            <w:r>
              <w:t>ой железобетонной</w:t>
            </w:r>
            <w:r w:rsidRPr="00623CED">
              <w:t xml:space="preserve"> труб</w:t>
            </w:r>
            <w:r>
              <w:t>ы</w:t>
            </w:r>
            <w:r w:rsidRPr="00623CED">
              <w:t xml:space="preserve"> Н-180 м</w:t>
            </w:r>
            <w:r w:rsidRPr="00E3036B">
              <w:t xml:space="preserve"> </w:t>
            </w:r>
            <w:r w:rsidR="00E3036B" w:rsidRPr="00E3036B">
              <w:t>и осад</w:t>
            </w:r>
            <w:r>
              <w:t>ок</w:t>
            </w:r>
            <w:r w:rsidR="00E3036B" w:rsidRPr="00E3036B">
              <w:t xml:space="preserve"> </w:t>
            </w:r>
            <w:r>
              <w:t>трубы</w:t>
            </w:r>
            <w:r w:rsidR="00E3036B" w:rsidRPr="00E3036B">
              <w:t xml:space="preserve"> геодезическими методами</w:t>
            </w:r>
            <w:r w:rsidR="00E3036B">
              <w:t>.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:rsidR="00432CCB" w:rsidRDefault="00E3036B" w:rsidP="00623CED">
            <w:pPr>
              <w:jc w:val="center"/>
            </w:pPr>
            <w:r>
              <w:t>1 труба</w:t>
            </w:r>
          </w:p>
        </w:tc>
        <w:tc>
          <w:tcPr>
            <w:tcW w:w="492" w:type="pct"/>
            <w:shd w:val="clear" w:color="auto" w:fill="auto"/>
            <w:noWrap/>
            <w:vAlign w:val="center"/>
          </w:tcPr>
          <w:p w:rsidR="00432CCB" w:rsidRDefault="00E3036B" w:rsidP="00623CED">
            <w:pPr>
              <w:jc w:val="center"/>
            </w:pPr>
            <w:r>
              <w:t>1</w:t>
            </w:r>
          </w:p>
        </w:tc>
      </w:tr>
      <w:tr w:rsidR="00527389" w:rsidRPr="00FC6EDE" w:rsidTr="00AE7C51">
        <w:trPr>
          <w:trHeight w:val="341"/>
        </w:trPr>
        <w:tc>
          <w:tcPr>
            <w:tcW w:w="304" w:type="pct"/>
            <w:shd w:val="clear" w:color="auto" w:fill="auto"/>
            <w:noWrap/>
          </w:tcPr>
          <w:p w:rsidR="00527389" w:rsidRPr="00432CCB" w:rsidRDefault="00527389" w:rsidP="006439CE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5" w:type="pct"/>
            <w:shd w:val="clear" w:color="auto" w:fill="auto"/>
          </w:tcPr>
          <w:p w:rsidR="00527389" w:rsidRPr="006439CE" w:rsidRDefault="00527389" w:rsidP="004C54EB">
            <w:pPr>
              <w:spacing w:line="0" w:lineRule="atLeast"/>
            </w:pPr>
            <w:r w:rsidRPr="00527389">
              <w:t>Определение осадок фундаментов</w:t>
            </w:r>
            <w:r>
              <w:t xml:space="preserve"> водогрейных котлов КВГМ-100 ст. №№9,10,11,12,13,14,15,16.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:rsidR="00527389" w:rsidRPr="006439CE" w:rsidRDefault="004E4C3F" w:rsidP="006439CE">
            <w:pPr>
              <w:jc w:val="center"/>
            </w:pPr>
            <w:r w:rsidRPr="00527389">
              <w:t>О</w:t>
            </w:r>
            <w:r w:rsidR="00527389" w:rsidRPr="00527389">
              <w:t>садочная марка</w:t>
            </w:r>
          </w:p>
        </w:tc>
        <w:tc>
          <w:tcPr>
            <w:tcW w:w="492" w:type="pct"/>
            <w:shd w:val="clear" w:color="auto" w:fill="auto"/>
            <w:noWrap/>
            <w:vAlign w:val="center"/>
          </w:tcPr>
          <w:p w:rsidR="00527389" w:rsidRDefault="00925FA6" w:rsidP="006439CE">
            <w:pPr>
              <w:jc w:val="center"/>
            </w:pPr>
            <w:r>
              <w:t>50</w:t>
            </w:r>
          </w:p>
        </w:tc>
      </w:tr>
      <w:tr w:rsidR="00925FA6" w:rsidRPr="00FC6EDE" w:rsidTr="00AE7C51">
        <w:trPr>
          <w:trHeight w:val="550"/>
        </w:trPr>
        <w:tc>
          <w:tcPr>
            <w:tcW w:w="304" w:type="pct"/>
            <w:shd w:val="clear" w:color="auto" w:fill="auto"/>
            <w:noWrap/>
          </w:tcPr>
          <w:p w:rsidR="00925FA6" w:rsidRPr="00432CCB" w:rsidRDefault="00925FA6" w:rsidP="00925FA6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5" w:type="pct"/>
            <w:shd w:val="clear" w:color="auto" w:fill="auto"/>
          </w:tcPr>
          <w:p w:rsidR="00925FA6" w:rsidRDefault="00925FA6" w:rsidP="00925FA6">
            <w:pPr>
              <w:spacing w:line="0" w:lineRule="atLeast"/>
            </w:pPr>
            <w:r w:rsidRPr="00CD32B9">
              <w:t>Определение осадок фундаментов</w:t>
            </w:r>
            <w:r>
              <w:t xml:space="preserve"> </w:t>
            </w:r>
            <w:r w:rsidRPr="00CD32B9">
              <w:t>паров</w:t>
            </w:r>
            <w:r>
              <w:t>ой</w:t>
            </w:r>
            <w:r w:rsidRPr="00CD32B9">
              <w:t xml:space="preserve"> турбин</w:t>
            </w:r>
            <w:r>
              <w:t>ы</w:t>
            </w:r>
            <w:r w:rsidRPr="00CD32B9">
              <w:t xml:space="preserve"> Т-</w:t>
            </w:r>
            <w:r>
              <w:t>180/210-130-1</w:t>
            </w:r>
            <w:r w:rsidRPr="00CD32B9">
              <w:t xml:space="preserve"> ст. №</w:t>
            </w:r>
            <w:r>
              <w:t>1.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:rsidR="00925FA6" w:rsidRDefault="004E4C3F" w:rsidP="00925FA6">
            <w:pPr>
              <w:jc w:val="center"/>
            </w:pPr>
            <w:r w:rsidRPr="006439CE">
              <w:t>О</w:t>
            </w:r>
            <w:r w:rsidR="00925FA6" w:rsidRPr="006439CE">
              <w:t>садочная марка</w:t>
            </w:r>
          </w:p>
        </w:tc>
        <w:tc>
          <w:tcPr>
            <w:tcW w:w="492" w:type="pct"/>
            <w:shd w:val="clear" w:color="auto" w:fill="auto"/>
            <w:noWrap/>
            <w:vAlign w:val="center"/>
          </w:tcPr>
          <w:p w:rsidR="00925FA6" w:rsidRDefault="00925FA6" w:rsidP="00925FA6">
            <w:pPr>
              <w:jc w:val="center"/>
            </w:pPr>
            <w:r>
              <w:t>12</w:t>
            </w:r>
          </w:p>
        </w:tc>
      </w:tr>
      <w:tr w:rsidR="00925FA6" w:rsidRPr="00FC6EDE" w:rsidTr="00AE7C51">
        <w:trPr>
          <w:trHeight w:val="550"/>
        </w:trPr>
        <w:tc>
          <w:tcPr>
            <w:tcW w:w="304" w:type="pct"/>
            <w:shd w:val="clear" w:color="auto" w:fill="auto"/>
            <w:noWrap/>
          </w:tcPr>
          <w:p w:rsidR="00925FA6" w:rsidRPr="00432CCB" w:rsidRDefault="00925FA6" w:rsidP="00925FA6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5" w:type="pct"/>
            <w:shd w:val="clear" w:color="auto" w:fill="auto"/>
          </w:tcPr>
          <w:p w:rsidR="00925FA6" w:rsidRDefault="00925FA6" w:rsidP="00925FA6">
            <w:pPr>
              <w:spacing w:line="0" w:lineRule="atLeast"/>
            </w:pPr>
            <w:r w:rsidRPr="006439CE">
              <w:t>Определение осадок фундамент</w:t>
            </w:r>
            <w:r>
              <w:t>а парового котла</w:t>
            </w:r>
            <w:r w:rsidRPr="00B25193">
              <w:rPr>
                <w:rFonts w:eastAsia="Calibri"/>
                <w:lang w:eastAsia="en-US"/>
              </w:rPr>
              <w:t xml:space="preserve"> </w:t>
            </w:r>
            <w:r>
              <w:t>Еп-670-13,8-545 ГМН (ТГМЕ-206П) ст. №1.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:rsidR="00925FA6" w:rsidRDefault="004E4C3F" w:rsidP="00925FA6">
            <w:pPr>
              <w:jc w:val="center"/>
            </w:pPr>
            <w:r w:rsidRPr="006439CE">
              <w:t>О</w:t>
            </w:r>
            <w:r w:rsidR="00925FA6" w:rsidRPr="006439CE">
              <w:t>садочная марка</w:t>
            </w:r>
          </w:p>
        </w:tc>
        <w:tc>
          <w:tcPr>
            <w:tcW w:w="492" w:type="pct"/>
            <w:shd w:val="clear" w:color="auto" w:fill="auto"/>
            <w:noWrap/>
            <w:vAlign w:val="center"/>
          </w:tcPr>
          <w:p w:rsidR="00925FA6" w:rsidRDefault="00925FA6" w:rsidP="00925FA6">
            <w:pPr>
              <w:jc w:val="center"/>
            </w:pPr>
            <w:r>
              <w:t>12</w:t>
            </w:r>
          </w:p>
        </w:tc>
      </w:tr>
      <w:tr w:rsidR="004E4C3F" w:rsidRPr="00FC6EDE" w:rsidTr="00AE7C51">
        <w:trPr>
          <w:trHeight w:val="550"/>
        </w:trPr>
        <w:tc>
          <w:tcPr>
            <w:tcW w:w="304" w:type="pct"/>
            <w:shd w:val="clear" w:color="auto" w:fill="auto"/>
            <w:noWrap/>
          </w:tcPr>
          <w:p w:rsidR="004E4C3F" w:rsidRPr="00432CCB" w:rsidRDefault="004E4C3F" w:rsidP="00925FA6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5" w:type="pct"/>
            <w:shd w:val="clear" w:color="auto" w:fill="auto"/>
          </w:tcPr>
          <w:p w:rsidR="004E4C3F" w:rsidRPr="00BC3AC8" w:rsidRDefault="004E4C3F" w:rsidP="00925FA6">
            <w:pPr>
              <w:spacing w:line="0" w:lineRule="atLeast"/>
            </w:pPr>
            <w:r>
              <w:t xml:space="preserve">Определение осадок </w:t>
            </w:r>
            <w:r w:rsidR="00DE3820">
              <w:t>фундаментов</w:t>
            </w:r>
            <w:r w:rsidR="00BC3AC8" w:rsidRPr="00BC3AC8">
              <w:t xml:space="preserve"> </w:t>
            </w:r>
            <w:r w:rsidR="00BC3AC8">
              <w:t>приемных резервуаров (РП №1,2,3)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:rsidR="004E4C3F" w:rsidRPr="006439CE" w:rsidRDefault="00BC3AC8" w:rsidP="00925FA6">
            <w:pPr>
              <w:jc w:val="center"/>
            </w:pPr>
            <w:r>
              <w:t>Осадочная марка</w:t>
            </w:r>
          </w:p>
        </w:tc>
        <w:tc>
          <w:tcPr>
            <w:tcW w:w="492" w:type="pct"/>
            <w:shd w:val="clear" w:color="auto" w:fill="auto"/>
            <w:noWrap/>
            <w:vAlign w:val="center"/>
          </w:tcPr>
          <w:p w:rsidR="004E4C3F" w:rsidRDefault="00BC3AC8" w:rsidP="00925FA6">
            <w:pPr>
              <w:jc w:val="center"/>
            </w:pPr>
            <w:r>
              <w:t>18</w:t>
            </w:r>
          </w:p>
        </w:tc>
      </w:tr>
    </w:tbl>
    <w:p w:rsidR="00D605D6" w:rsidRPr="0086502D" w:rsidRDefault="00D605D6" w:rsidP="00D605D6">
      <w:pPr>
        <w:ind w:left="720"/>
        <w:jc w:val="center"/>
      </w:pPr>
    </w:p>
    <w:p w:rsidR="00447C51" w:rsidRPr="00447C51" w:rsidRDefault="00447C51" w:rsidP="00447C51">
      <w:pPr>
        <w:jc w:val="center"/>
        <w:rPr>
          <w:b/>
        </w:rPr>
      </w:pPr>
      <w:r w:rsidRPr="00447C51">
        <w:rPr>
          <w:b/>
        </w:rPr>
        <w:t>Особые условия</w:t>
      </w:r>
    </w:p>
    <w:p w:rsidR="00447C51" w:rsidRPr="00447C51" w:rsidRDefault="00447C51" w:rsidP="00447C51">
      <w:pPr>
        <w:rPr>
          <w:b/>
        </w:rPr>
      </w:pPr>
      <w:r w:rsidRPr="00447C51">
        <w:rPr>
          <w:b/>
        </w:rPr>
        <w:t>1.Выполнение требований:</w:t>
      </w:r>
    </w:p>
    <w:p w:rsidR="00447C51" w:rsidRPr="00447C51" w:rsidRDefault="00447C51" w:rsidP="00447C51">
      <w:pPr>
        <w:rPr>
          <w:b/>
        </w:rPr>
      </w:pPr>
      <w:r w:rsidRPr="00447C51">
        <w:rPr>
          <w:b/>
        </w:rPr>
        <w:t>1.1. Требования к производству и качеству работ:</w:t>
      </w:r>
    </w:p>
    <w:p w:rsidR="00447C51" w:rsidRPr="00447C51" w:rsidRDefault="00447C51" w:rsidP="00447C51">
      <w:pPr>
        <w:ind w:left="426" w:hanging="426"/>
        <w:jc w:val="both"/>
      </w:pPr>
      <w:r w:rsidRPr="00447C51">
        <w:t>1.1.</w:t>
      </w:r>
      <w:r w:rsidRPr="00447C51">
        <w:tab/>
        <w:t>Работы, указанные в укрупненной ведомости выполняются в соответствии с графиком, согласованным с заказчиком.</w:t>
      </w:r>
    </w:p>
    <w:p w:rsidR="00447C51" w:rsidRPr="00447C51" w:rsidRDefault="00447C51" w:rsidP="00447C51">
      <w:pPr>
        <w:ind w:left="426" w:hanging="426"/>
        <w:jc w:val="both"/>
      </w:pPr>
      <w:r w:rsidRPr="00447C51">
        <w:t>1.2.</w:t>
      </w:r>
      <w:r w:rsidRPr="00447C51">
        <w:tab/>
        <w:t>При выполнении работ должны соблюдаться требования следующих нормативных документов: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>Федеральный закон о промышленной безопасности опасных производственных объектов №116-ФЗ.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 xml:space="preserve">Строительные нормы и правила. Несущие и ограждающие конструкции (СНиП 3.03.01-87).  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>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(СО 153-34.21.322-2003).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>РД 34.03.204 Правила безопасности при работе с инструментом и приспособлениями.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предприятий.</w:t>
      </w:r>
    </w:p>
    <w:p w:rsidR="00447C51" w:rsidRPr="00AE7C51" w:rsidRDefault="00447C51" w:rsidP="00AE7C51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7C51">
        <w:rPr>
          <w:rFonts w:ascii="Times New Roman" w:hAnsi="Times New Roman" w:cs="Times New Roman"/>
          <w:sz w:val="24"/>
          <w:szCs w:val="24"/>
        </w:rPr>
        <w:t>СО 34.04.181-2003 (Правила организации технического обслуживания и ремонта оборудования, зданий и сооружений эл. станций и сетей).</w:t>
      </w:r>
    </w:p>
    <w:p w:rsidR="00447C51" w:rsidRPr="00447C51" w:rsidRDefault="00447C51" w:rsidP="00447C51">
      <w:pPr>
        <w:jc w:val="both"/>
      </w:pPr>
      <w:r w:rsidRPr="00447C51">
        <w:rPr>
          <w:b/>
        </w:rPr>
        <w:t>По окончании работ</w:t>
      </w:r>
      <w:r w:rsidRPr="00447C51">
        <w:t>:</w:t>
      </w:r>
    </w:p>
    <w:p w:rsidR="00447C51" w:rsidRDefault="00447C51" w:rsidP="00447C51">
      <w:pPr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t>П</w:t>
      </w:r>
      <w:r w:rsidRPr="00447C51">
        <w:t>о окончании работ должны быть оформлены протоколы результатов геодезических измерений и переданы на ТЭЦ-5 (в 2-х экземплярах).</w:t>
      </w:r>
    </w:p>
    <w:p w:rsidR="00447C51" w:rsidRDefault="00447C51" w:rsidP="00447C51">
      <w:pPr>
        <w:jc w:val="both"/>
      </w:pP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t>2.    Требования к подрядной организации:</w:t>
      </w: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t>2.1. Общие требования к подрядной организации:</w:t>
      </w:r>
    </w:p>
    <w:bookmarkEnd w:id="1"/>
    <w:bookmarkEnd w:id="2"/>
    <w:bookmarkEnd w:id="3"/>
    <w:bookmarkEnd w:id="4"/>
    <w:bookmarkEnd w:id="5"/>
    <w:p w:rsidR="00447C51" w:rsidRDefault="00B176A2" w:rsidP="00B176A2">
      <w:pPr>
        <w:ind w:left="567" w:hanging="567"/>
        <w:jc w:val="both"/>
      </w:pPr>
      <w:r>
        <w:t xml:space="preserve">-        </w:t>
      </w:r>
      <w:r w:rsidR="00447C51">
        <w:t>опыт проведения подобных работ не менее 3 лет;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 xml:space="preserve">работники исполнителя должны быть ознакомлены с Экологической политикой ОАО «ТГК-1», исполнитель должен принимать необходимые меры по соблюдению </w:t>
      </w:r>
      <w:r>
        <w:lastRenderedPageBreak/>
        <w:t>обязательств этой политики в рамках деятельности, определенной настоящим техническим заданием;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самостоятельно выполнять транспортное обеспечение работ: перевозку необходимых приборов и оборудования;</w:t>
      </w:r>
    </w:p>
    <w:p w:rsidR="00447C51" w:rsidRPr="00447C51" w:rsidRDefault="00447C51" w:rsidP="00B176A2">
      <w:pPr>
        <w:ind w:left="567" w:hanging="567"/>
        <w:jc w:val="both"/>
        <w:rPr>
          <w:b/>
        </w:rPr>
      </w:pPr>
      <w:r>
        <w:t>-</w:t>
      </w:r>
      <w:r>
        <w:tab/>
        <w:t>акты сдачи - приемки могут быть подписаны Заказчиком при условии выполнения подрядчиком указанных выше требований.</w:t>
      </w:r>
    </w:p>
    <w:p w:rsidR="009D1C0F" w:rsidRDefault="009D1C0F" w:rsidP="00447C51">
      <w:pPr>
        <w:jc w:val="both"/>
        <w:rPr>
          <w:b/>
        </w:rPr>
      </w:pP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t>2.2. Специальные требования к персоналу подрядной организации</w:t>
      </w:r>
    </w:p>
    <w:p w:rsidR="000B18E6" w:rsidRDefault="00447C51" w:rsidP="000B18E6">
      <w:pPr>
        <w:tabs>
          <w:tab w:val="left" w:pos="709"/>
        </w:tabs>
        <w:ind w:left="567" w:hanging="567"/>
        <w:jc w:val="both"/>
      </w:pPr>
      <w:r>
        <w:t>-</w:t>
      </w:r>
      <w:r>
        <w:tab/>
      </w:r>
      <w:r w:rsidR="000B18E6">
        <w:t>для проведения работ не требуется наличие свидетельства о членстве в СРО, а также лицензии и допуски;</w:t>
      </w:r>
    </w:p>
    <w:p w:rsidR="00447C51" w:rsidRDefault="000B18E6" w:rsidP="00B176A2">
      <w:pPr>
        <w:ind w:left="567" w:hanging="567"/>
        <w:jc w:val="both"/>
      </w:pPr>
      <w:r>
        <w:t xml:space="preserve">-        </w:t>
      </w:r>
      <w:r w:rsidR="00447C51">
        <w:t>персонал должен быть аттестован по вопросам промышленной безопасности;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персонал, должен знать принцип действия, технологию и особенности обслуживаемого оборудования;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персонал должен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персонал, должен иметь все необходимые для работы приборы, инструменты и специальные приспособления;</w:t>
      </w:r>
    </w:p>
    <w:p w:rsidR="00447C51" w:rsidRDefault="00447C51" w:rsidP="00B176A2">
      <w:pPr>
        <w:ind w:left="567" w:hanging="567"/>
        <w:jc w:val="both"/>
      </w:pPr>
      <w:r>
        <w:t>-</w:t>
      </w:r>
      <w:r>
        <w:tab/>
        <w:t>персонал должен организовать своевременное оформление и ведение, исполнительной документации;</w:t>
      </w:r>
    </w:p>
    <w:p w:rsidR="00447C51" w:rsidRDefault="00447C51" w:rsidP="00B176A2">
      <w:pPr>
        <w:ind w:left="567" w:hanging="567"/>
        <w:jc w:val="both"/>
        <w:rPr>
          <w:b/>
        </w:rPr>
      </w:pPr>
      <w:r>
        <w:t>-</w:t>
      </w:r>
      <w:r>
        <w:tab/>
        <w:t>персонал, должен обеспечить выполнение работ в соответствии с согласованным графиком работ.</w:t>
      </w:r>
    </w:p>
    <w:p w:rsidR="00970CDC" w:rsidRDefault="00970CDC" w:rsidP="00BE4A18"/>
    <w:sectPr w:rsidR="00970CDC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D0" w:rsidRDefault="002560D0" w:rsidP="00B8085D">
      <w:r>
        <w:separator/>
      </w:r>
    </w:p>
  </w:endnote>
  <w:endnote w:type="continuationSeparator" w:id="0">
    <w:p w:rsidR="002560D0" w:rsidRDefault="002560D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5032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36EC" w:rsidRDefault="005032C2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D0" w:rsidRDefault="002560D0" w:rsidP="00B8085D">
      <w:r>
        <w:separator/>
      </w:r>
    </w:p>
  </w:footnote>
  <w:footnote w:type="continuationSeparator" w:id="0">
    <w:p w:rsidR="002560D0" w:rsidRDefault="002560D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40778"/>
    <w:multiLevelType w:val="hybridMultilevel"/>
    <w:tmpl w:val="816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94835"/>
    <w:multiLevelType w:val="hybridMultilevel"/>
    <w:tmpl w:val="E6BC4268"/>
    <w:lvl w:ilvl="0" w:tplc="A00EB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4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A2FB0"/>
    <w:multiLevelType w:val="hybridMultilevel"/>
    <w:tmpl w:val="D9DC8198"/>
    <w:lvl w:ilvl="0" w:tplc="CDBEA9D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9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20">
    <w:nsid w:val="6ED77818"/>
    <w:multiLevelType w:val="hybridMultilevel"/>
    <w:tmpl w:val="26BE969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15"/>
  </w:num>
  <w:num w:numId="6">
    <w:abstractNumId w:val="9"/>
  </w:num>
  <w:num w:numId="7">
    <w:abstractNumId w:val="11"/>
  </w:num>
  <w:num w:numId="8">
    <w:abstractNumId w:val="8"/>
  </w:num>
  <w:num w:numId="9">
    <w:abstractNumId w:val="2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4"/>
  </w:num>
  <w:num w:numId="15">
    <w:abstractNumId w:val="13"/>
  </w:num>
  <w:num w:numId="16">
    <w:abstractNumId w:val="19"/>
  </w:num>
  <w:num w:numId="17">
    <w:abstractNumId w:val="17"/>
  </w:num>
  <w:num w:numId="18">
    <w:abstractNumId w:val="18"/>
  </w:num>
  <w:num w:numId="19">
    <w:abstractNumId w:val="12"/>
  </w:num>
  <w:num w:numId="20">
    <w:abstractNumId w:val="1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5B3B"/>
    <w:rsid w:val="000264C0"/>
    <w:rsid w:val="00026BBA"/>
    <w:rsid w:val="00030D7F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76D42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18E6"/>
    <w:rsid w:val="000B5843"/>
    <w:rsid w:val="000C2472"/>
    <w:rsid w:val="000C6CDB"/>
    <w:rsid w:val="000D0910"/>
    <w:rsid w:val="000D1113"/>
    <w:rsid w:val="000D1ED0"/>
    <w:rsid w:val="000E392C"/>
    <w:rsid w:val="000F058A"/>
    <w:rsid w:val="000F69C0"/>
    <w:rsid w:val="001021E0"/>
    <w:rsid w:val="00103EE3"/>
    <w:rsid w:val="00111759"/>
    <w:rsid w:val="00113D65"/>
    <w:rsid w:val="00127710"/>
    <w:rsid w:val="0013387A"/>
    <w:rsid w:val="00143436"/>
    <w:rsid w:val="00145128"/>
    <w:rsid w:val="001547A2"/>
    <w:rsid w:val="001557A8"/>
    <w:rsid w:val="0016050F"/>
    <w:rsid w:val="00160686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0B9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0D0E"/>
    <w:rsid w:val="00202896"/>
    <w:rsid w:val="002069BF"/>
    <w:rsid w:val="00216669"/>
    <w:rsid w:val="002205C2"/>
    <w:rsid w:val="002308F1"/>
    <w:rsid w:val="00233BE0"/>
    <w:rsid w:val="002363BE"/>
    <w:rsid w:val="00236D3F"/>
    <w:rsid w:val="002410BF"/>
    <w:rsid w:val="00245077"/>
    <w:rsid w:val="0025082D"/>
    <w:rsid w:val="002560D0"/>
    <w:rsid w:val="00256F3A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2156"/>
    <w:rsid w:val="002B4CE3"/>
    <w:rsid w:val="002B69AB"/>
    <w:rsid w:val="002B7750"/>
    <w:rsid w:val="002C1BEA"/>
    <w:rsid w:val="002C3E55"/>
    <w:rsid w:val="002C6981"/>
    <w:rsid w:val="002C7745"/>
    <w:rsid w:val="002D3C01"/>
    <w:rsid w:val="002D55F0"/>
    <w:rsid w:val="002D5F5D"/>
    <w:rsid w:val="002E05BB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2855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683C"/>
    <w:rsid w:val="003C76B2"/>
    <w:rsid w:val="003C7FF2"/>
    <w:rsid w:val="003D0F9C"/>
    <w:rsid w:val="003E43B9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2CCB"/>
    <w:rsid w:val="0043621A"/>
    <w:rsid w:val="00436BC9"/>
    <w:rsid w:val="00440ED3"/>
    <w:rsid w:val="004436C3"/>
    <w:rsid w:val="00444028"/>
    <w:rsid w:val="00445B1B"/>
    <w:rsid w:val="00445CB8"/>
    <w:rsid w:val="0044636A"/>
    <w:rsid w:val="00447C51"/>
    <w:rsid w:val="00464EC5"/>
    <w:rsid w:val="00466A5A"/>
    <w:rsid w:val="00467369"/>
    <w:rsid w:val="0047111F"/>
    <w:rsid w:val="004733EE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4EB"/>
    <w:rsid w:val="004C58F7"/>
    <w:rsid w:val="004D5535"/>
    <w:rsid w:val="004E1FAA"/>
    <w:rsid w:val="004E3F68"/>
    <w:rsid w:val="004E4C3F"/>
    <w:rsid w:val="004E5EAE"/>
    <w:rsid w:val="004F109D"/>
    <w:rsid w:val="004F461D"/>
    <w:rsid w:val="0050211D"/>
    <w:rsid w:val="005021B5"/>
    <w:rsid w:val="005032C2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27389"/>
    <w:rsid w:val="005306F0"/>
    <w:rsid w:val="00536FE0"/>
    <w:rsid w:val="0053710B"/>
    <w:rsid w:val="005402DD"/>
    <w:rsid w:val="0055052A"/>
    <w:rsid w:val="0055199B"/>
    <w:rsid w:val="005572D8"/>
    <w:rsid w:val="005619A6"/>
    <w:rsid w:val="005641FC"/>
    <w:rsid w:val="00580488"/>
    <w:rsid w:val="00586EA7"/>
    <w:rsid w:val="00591C6A"/>
    <w:rsid w:val="00593676"/>
    <w:rsid w:val="005937AA"/>
    <w:rsid w:val="005942F1"/>
    <w:rsid w:val="005A1053"/>
    <w:rsid w:val="005A5735"/>
    <w:rsid w:val="005B2572"/>
    <w:rsid w:val="005B6D01"/>
    <w:rsid w:val="005B71F3"/>
    <w:rsid w:val="005C0687"/>
    <w:rsid w:val="005C5BEC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3CED"/>
    <w:rsid w:val="006269D2"/>
    <w:rsid w:val="00631438"/>
    <w:rsid w:val="00637BAD"/>
    <w:rsid w:val="006426A8"/>
    <w:rsid w:val="006439CE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1F7E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2233"/>
    <w:rsid w:val="00706CCF"/>
    <w:rsid w:val="00711AD0"/>
    <w:rsid w:val="00717F83"/>
    <w:rsid w:val="00720952"/>
    <w:rsid w:val="00720C54"/>
    <w:rsid w:val="00730335"/>
    <w:rsid w:val="0073168D"/>
    <w:rsid w:val="00740716"/>
    <w:rsid w:val="00742F80"/>
    <w:rsid w:val="00745153"/>
    <w:rsid w:val="00747558"/>
    <w:rsid w:val="0075589F"/>
    <w:rsid w:val="00757280"/>
    <w:rsid w:val="00764937"/>
    <w:rsid w:val="00772F57"/>
    <w:rsid w:val="00775748"/>
    <w:rsid w:val="00780A35"/>
    <w:rsid w:val="0078294B"/>
    <w:rsid w:val="00783707"/>
    <w:rsid w:val="00784135"/>
    <w:rsid w:val="007860BE"/>
    <w:rsid w:val="00787B58"/>
    <w:rsid w:val="00790F3A"/>
    <w:rsid w:val="00791C64"/>
    <w:rsid w:val="00795F55"/>
    <w:rsid w:val="0079640F"/>
    <w:rsid w:val="007978E0"/>
    <w:rsid w:val="007A14F9"/>
    <w:rsid w:val="007A4F71"/>
    <w:rsid w:val="007A5C02"/>
    <w:rsid w:val="007B2E3E"/>
    <w:rsid w:val="007B42C9"/>
    <w:rsid w:val="007C00CF"/>
    <w:rsid w:val="007C20D4"/>
    <w:rsid w:val="007C2602"/>
    <w:rsid w:val="007C3B91"/>
    <w:rsid w:val="007C5998"/>
    <w:rsid w:val="007D7691"/>
    <w:rsid w:val="007E0DE0"/>
    <w:rsid w:val="007E665F"/>
    <w:rsid w:val="007E707C"/>
    <w:rsid w:val="007E7633"/>
    <w:rsid w:val="007F15AC"/>
    <w:rsid w:val="007F1C4F"/>
    <w:rsid w:val="007F7226"/>
    <w:rsid w:val="00803D66"/>
    <w:rsid w:val="008108D1"/>
    <w:rsid w:val="00820F79"/>
    <w:rsid w:val="00840472"/>
    <w:rsid w:val="00842778"/>
    <w:rsid w:val="00843ABD"/>
    <w:rsid w:val="008462F9"/>
    <w:rsid w:val="00846606"/>
    <w:rsid w:val="00846C69"/>
    <w:rsid w:val="008519CB"/>
    <w:rsid w:val="008519F8"/>
    <w:rsid w:val="00854F63"/>
    <w:rsid w:val="00855161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0E7"/>
    <w:rsid w:val="008C498D"/>
    <w:rsid w:val="008C5B3F"/>
    <w:rsid w:val="008C681A"/>
    <w:rsid w:val="008E3EC9"/>
    <w:rsid w:val="008E5ECA"/>
    <w:rsid w:val="008E69E3"/>
    <w:rsid w:val="008F016A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16A63"/>
    <w:rsid w:val="00925357"/>
    <w:rsid w:val="0092559D"/>
    <w:rsid w:val="00925FA6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0CDC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B6AB2"/>
    <w:rsid w:val="009C360B"/>
    <w:rsid w:val="009C3E8B"/>
    <w:rsid w:val="009C46A8"/>
    <w:rsid w:val="009C4AA3"/>
    <w:rsid w:val="009C7B31"/>
    <w:rsid w:val="009D1C0F"/>
    <w:rsid w:val="009D7DDE"/>
    <w:rsid w:val="009E1594"/>
    <w:rsid w:val="009E210B"/>
    <w:rsid w:val="009E34AE"/>
    <w:rsid w:val="009F0C99"/>
    <w:rsid w:val="009F1641"/>
    <w:rsid w:val="009F3F55"/>
    <w:rsid w:val="009F401A"/>
    <w:rsid w:val="00A01AE3"/>
    <w:rsid w:val="00A03847"/>
    <w:rsid w:val="00A10FF3"/>
    <w:rsid w:val="00A1150F"/>
    <w:rsid w:val="00A13EB9"/>
    <w:rsid w:val="00A14C7F"/>
    <w:rsid w:val="00A2059D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415"/>
    <w:rsid w:val="00AA6BB8"/>
    <w:rsid w:val="00AB34F1"/>
    <w:rsid w:val="00AB6521"/>
    <w:rsid w:val="00AC2997"/>
    <w:rsid w:val="00AC3789"/>
    <w:rsid w:val="00AD0F4C"/>
    <w:rsid w:val="00AD14D1"/>
    <w:rsid w:val="00AD7A00"/>
    <w:rsid w:val="00AE05B0"/>
    <w:rsid w:val="00AE3A70"/>
    <w:rsid w:val="00AE7C51"/>
    <w:rsid w:val="00B00211"/>
    <w:rsid w:val="00B00AD3"/>
    <w:rsid w:val="00B036C8"/>
    <w:rsid w:val="00B07F85"/>
    <w:rsid w:val="00B1090D"/>
    <w:rsid w:val="00B12BE0"/>
    <w:rsid w:val="00B15A30"/>
    <w:rsid w:val="00B176A2"/>
    <w:rsid w:val="00B249D7"/>
    <w:rsid w:val="00B25193"/>
    <w:rsid w:val="00B25694"/>
    <w:rsid w:val="00B32381"/>
    <w:rsid w:val="00B32F4E"/>
    <w:rsid w:val="00B34525"/>
    <w:rsid w:val="00B432AC"/>
    <w:rsid w:val="00B45792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C3AC8"/>
    <w:rsid w:val="00BC796D"/>
    <w:rsid w:val="00BD01EB"/>
    <w:rsid w:val="00BD52E7"/>
    <w:rsid w:val="00BD6D1C"/>
    <w:rsid w:val="00BD7744"/>
    <w:rsid w:val="00BD7D92"/>
    <w:rsid w:val="00BE075C"/>
    <w:rsid w:val="00BE1502"/>
    <w:rsid w:val="00BE1573"/>
    <w:rsid w:val="00BE4A18"/>
    <w:rsid w:val="00BF1087"/>
    <w:rsid w:val="00C0113E"/>
    <w:rsid w:val="00C01583"/>
    <w:rsid w:val="00C076F4"/>
    <w:rsid w:val="00C07986"/>
    <w:rsid w:val="00C102A0"/>
    <w:rsid w:val="00C11729"/>
    <w:rsid w:val="00C277C2"/>
    <w:rsid w:val="00C350EF"/>
    <w:rsid w:val="00C375E0"/>
    <w:rsid w:val="00C424EA"/>
    <w:rsid w:val="00C44880"/>
    <w:rsid w:val="00C4590E"/>
    <w:rsid w:val="00C4697B"/>
    <w:rsid w:val="00C46E65"/>
    <w:rsid w:val="00C50AF5"/>
    <w:rsid w:val="00C50EE2"/>
    <w:rsid w:val="00C52AEE"/>
    <w:rsid w:val="00C53514"/>
    <w:rsid w:val="00C56FE3"/>
    <w:rsid w:val="00C62C34"/>
    <w:rsid w:val="00C64039"/>
    <w:rsid w:val="00C666D1"/>
    <w:rsid w:val="00C6676C"/>
    <w:rsid w:val="00C73ADB"/>
    <w:rsid w:val="00C73CE5"/>
    <w:rsid w:val="00C75040"/>
    <w:rsid w:val="00C7603C"/>
    <w:rsid w:val="00C80592"/>
    <w:rsid w:val="00C818C8"/>
    <w:rsid w:val="00C84938"/>
    <w:rsid w:val="00C92558"/>
    <w:rsid w:val="00CA0A60"/>
    <w:rsid w:val="00CA1AE6"/>
    <w:rsid w:val="00CA680D"/>
    <w:rsid w:val="00CB3250"/>
    <w:rsid w:val="00CC6D2D"/>
    <w:rsid w:val="00CC6FBA"/>
    <w:rsid w:val="00CD32B9"/>
    <w:rsid w:val="00CD6737"/>
    <w:rsid w:val="00CE11DD"/>
    <w:rsid w:val="00CE3181"/>
    <w:rsid w:val="00CF5810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81F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5D5E"/>
    <w:rsid w:val="00D57D11"/>
    <w:rsid w:val="00D605D6"/>
    <w:rsid w:val="00D70604"/>
    <w:rsid w:val="00D749DE"/>
    <w:rsid w:val="00D872EB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3231"/>
    <w:rsid w:val="00DD6C1B"/>
    <w:rsid w:val="00DE1E27"/>
    <w:rsid w:val="00DE2048"/>
    <w:rsid w:val="00DE2AC3"/>
    <w:rsid w:val="00DE3820"/>
    <w:rsid w:val="00DF0CA1"/>
    <w:rsid w:val="00E00437"/>
    <w:rsid w:val="00E13557"/>
    <w:rsid w:val="00E15897"/>
    <w:rsid w:val="00E17400"/>
    <w:rsid w:val="00E2314A"/>
    <w:rsid w:val="00E260DA"/>
    <w:rsid w:val="00E3036B"/>
    <w:rsid w:val="00E319B3"/>
    <w:rsid w:val="00E360A2"/>
    <w:rsid w:val="00E434B6"/>
    <w:rsid w:val="00E470D7"/>
    <w:rsid w:val="00E54D1F"/>
    <w:rsid w:val="00E60F83"/>
    <w:rsid w:val="00E64575"/>
    <w:rsid w:val="00E64CB0"/>
    <w:rsid w:val="00E7061D"/>
    <w:rsid w:val="00E728F5"/>
    <w:rsid w:val="00E8079E"/>
    <w:rsid w:val="00E93B1F"/>
    <w:rsid w:val="00EB42DF"/>
    <w:rsid w:val="00EC1871"/>
    <w:rsid w:val="00EC545E"/>
    <w:rsid w:val="00EC5B8D"/>
    <w:rsid w:val="00EC65D8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0A58"/>
    <w:rsid w:val="00F50AA1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06E3"/>
    <w:rsid w:val="00FA2D4E"/>
    <w:rsid w:val="00FB5BD1"/>
    <w:rsid w:val="00FC23E3"/>
    <w:rsid w:val="00FC5F16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C5AB-1518-4350-9644-A28B2A18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14</cp:revision>
  <cp:lastPrinted>2015-03-11T07:16:00Z</cp:lastPrinted>
  <dcterms:created xsi:type="dcterms:W3CDTF">2014-05-20T04:26:00Z</dcterms:created>
  <dcterms:modified xsi:type="dcterms:W3CDTF">2015-03-13T07:00:00Z</dcterms:modified>
</cp:coreProperties>
</file>